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4B" w:rsidRDefault="000A5B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A5B4B" w:rsidRDefault="000A5B4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A5B4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5B4B" w:rsidRDefault="000A5B4B">
            <w:pPr>
              <w:pStyle w:val="ConsPlusNormal"/>
            </w:pPr>
            <w:r>
              <w:t>2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5B4B" w:rsidRDefault="000A5B4B">
            <w:pPr>
              <w:pStyle w:val="ConsPlusNormal"/>
              <w:jc w:val="right"/>
            </w:pPr>
            <w:r>
              <w:t>N 70-РЗ</w:t>
            </w:r>
          </w:p>
        </w:tc>
      </w:tr>
    </w:tbl>
    <w:p w:rsidR="000A5B4B" w:rsidRDefault="000A5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Title"/>
        <w:jc w:val="center"/>
      </w:pPr>
      <w:r>
        <w:t>ЗАКОН</w:t>
      </w:r>
    </w:p>
    <w:p w:rsidR="000A5B4B" w:rsidRDefault="000A5B4B">
      <w:pPr>
        <w:pStyle w:val="ConsPlusTitle"/>
        <w:jc w:val="both"/>
      </w:pPr>
    </w:p>
    <w:p w:rsidR="000A5B4B" w:rsidRDefault="000A5B4B">
      <w:pPr>
        <w:pStyle w:val="ConsPlusTitle"/>
        <w:jc w:val="center"/>
      </w:pPr>
      <w:r>
        <w:t>РЕСПУБЛИКИ СЕВЕРНАЯ ОСЕТИЯ-АЛАНИЯ</w:t>
      </w:r>
    </w:p>
    <w:p w:rsidR="000A5B4B" w:rsidRDefault="000A5B4B">
      <w:pPr>
        <w:pStyle w:val="ConsPlusTitle"/>
        <w:jc w:val="both"/>
      </w:pPr>
    </w:p>
    <w:p w:rsidR="000A5B4B" w:rsidRDefault="000A5B4B">
      <w:pPr>
        <w:pStyle w:val="ConsPlusTitle"/>
        <w:jc w:val="center"/>
      </w:pPr>
      <w:r>
        <w:t>О НАЛОГОВОЙ СТАВКЕ ДЛЯ ОРГАНИЗАЦИЙ И ИНДИВИДУАЛЬНЫХ</w:t>
      </w:r>
    </w:p>
    <w:p w:rsidR="000A5B4B" w:rsidRDefault="000A5B4B">
      <w:pPr>
        <w:pStyle w:val="ConsPlusTitle"/>
        <w:jc w:val="center"/>
      </w:pPr>
      <w:r>
        <w:t xml:space="preserve">ПРЕДПРИНИМАТЕЛЕЙ, ПРИЗНАННЫХ РЕЗИДЕНТАМИ ЗОНЫ </w:t>
      </w:r>
      <w:proofErr w:type="gramStart"/>
      <w:r>
        <w:t>ПРИОРИТЕТНОГО</w:t>
      </w:r>
      <w:proofErr w:type="gramEnd"/>
    </w:p>
    <w:p w:rsidR="000A5B4B" w:rsidRDefault="000A5B4B">
      <w:pPr>
        <w:pStyle w:val="ConsPlusTitle"/>
        <w:jc w:val="center"/>
      </w:pPr>
      <w:r>
        <w:t>ЭКОНОМИЧЕСКОГО РАЗВИТИЯ, ПРИ ПРИМЕНЕНИИ УПРОЩЕННОЙ СИСТЕМЫ</w:t>
      </w:r>
    </w:p>
    <w:p w:rsidR="000A5B4B" w:rsidRDefault="000A5B4B">
      <w:pPr>
        <w:pStyle w:val="ConsPlusTitle"/>
        <w:jc w:val="center"/>
      </w:pPr>
      <w:r>
        <w:t>НАЛОГООБЛОЖЕНИЯ НА ТЕРРИТОРИИ ЗОНЫ ПРИОРИТЕТНОГО</w:t>
      </w:r>
    </w:p>
    <w:p w:rsidR="000A5B4B" w:rsidRDefault="000A5B4B">
      <w:pPr>
        <w:pStyle w:val="ConsPlusTitle"/>
        <w:jc w:val="center"/>
      </w:pPr>
      <w:r>
        <w:t>ЭКОНОМИЧЕСКОГО РАЗВИТИЯ РЕСПУБЛИКИ СЕВЕРНАЯ ОСЕТИЯ-АЛАНИЯ</w:t>
      </w: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Title"/>
        <w:ind w:firstLine="540"/>
        <w:jc w:val="both"/>
        <w:outlineLvl w:val="0"/>
      </w:pPr>
      <w:r>
        <w:t>Статья 1</w:t>
      </w:r>
    </w:p>
    <w:p w:rsidR="000A5B4B" w:rsidRDefault="000A5B4B">
      <w:pPr>
        <w:pStyle w:val="ConsPlusNormal"/>
        <w:ind w:firstLine="540"/>
        <w:jc w:val="both"/>
      </w:pPr>
    </w:p>
    <w:p w:rsidR="000A5B4B" w:rsidRDefault="000A5B4B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</w:t>
      </w:r>
      <w:hyperlink r:id="rId6" w:history="1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устанавливает налоговую ставку для организаций и индивидуальных предпринимателей, признанных резидентами зоны приоритетного экономического развития, при применении упрощенной системы налогообложения на территории зоны приоритетного экономического развития Республики Северная Осетия-Алания, созданной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Северная Осетия-Алания от 22 декабря 2008 г. N 55-РЗ "О зонах приоритетного экономического развития в</w:t>
      </w:r>
      <w:proofErr w:type="gramEnd"/>
      <w:r>
        <w:t xml:space="preserve"> Республике Северная Осетия-Алания".</w:t>
      </w: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Title"/>
        <w:ind w:firstLine="540"/>
        <w:jc w:val="both"/>
        <w:outlineLvl w:val="0"/>
      </w:pPr>
      <w:r>
        <w:t>Статья 2</w:t>
      </w:r>
    </w:p>
    <w:p w:rsidR="000A5B4B" w:rsidRDefault="000A5B4B">
      <w:pPr>
        <w:pStyle w:val="ConsPlusNormal"/>
        <w:ind w:firstLine="540"/>
        <w:jc w:val="both"/>
      </w:pPr>
    </w:p>
    <w:p w:rsidR="000A5B4B" w:rsidRDefault="000A5B4B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объектом налогообложения являются доходы, налоговая ставка для организаций и индивидуальных предпринимателей, признанных резидентами зоны приоритетного экономического развития, при применении упрощенной системы налогообложения на территории зоны приоритетного экономического развития Республики Северная Осетия-Алания, созданной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Северная Осетия-Алания от 22 декабря 2008 г. N 55-РЗ "О зонах приоритетного экономического развития в Республике Северная Осетия-Алания", устанавливается в </w:t>
      </w:r>
      <w:proofErr w:type="gramStart"/>
      <w:r>
        <w:t>размере</w:t>
      </w:r>
      <w:proofErr w:type="gramEnd"/>
      <w:r>
        <w:t xml:space="preserve"> 1 процента.</w:t>
      </w: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Title"/>
        <w:ind w:firstLine="540"/>
        <w:jc w:val="both"/>
        <w:outlineLvl w:val="0"/>
      </w:pPr>
      <w:r>
        <w:t>Статья 3</w:t>
      </w:r>
    </w:p>
    <w:p w:rsidR="000A5B4B" w:rsidRDefault="000A5B4B">
      <w:pPr>
        <w:pStyle w:val="ConsPlusNormal"/>
        <w:ind w:firstLine="540"/>
        <w:jc w:val="both"/>
      </w:pPr>
    </w:p>
    <w:p w:rsidR="000A5B4B" w:rsidRDefault="000A5B4B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объектом налогообложения являются доходы, уменьшенные на величину расходов, налоговая ставка для организаций и индивидуальных предпринимателей, признанных резидентами зоны приоритетного экономического развития, при применении упрощенной системы налогообложения на территории зоны приоритетного экономического развития Республики Северная Осетия-Алания, созданной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Республики Северная Осетия-Алания от 22 декабря 2008 г. N 55-РЗ "О зонах приоритетного экономического развития в Республике Северная Осетия-Алания", устанавливается в размере 5 процентов.</w:t>
      </w: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Title"/>
        <w:ind w:firstLine="540"/>
        <w:jc w:val="both"/>
        <w:outlineLvl w:val="0"/>
      </w:pPr>
      <w:r>
        <w:t>Статья 4</w:t>
      </w:r>
    </w:p>
    <w:p w:rsidR="000A5B4B" w:rsidRDefault="000A5B4B">
      <w:pPr>
        <w:pStyle w:val="ConsPlusNormal"/>
        <w:ind w:firstLine="540"/>
        <w:jc w:val="both"/>
      </w:pPr>
    </w:p>
    <w:p w:rsidR="000A5B4B" w:rsidRDefault="000A5B4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4 статьи 346.20</w:t>
        </w:r>
      </w:hyperlink>
      <w:r>
        <w:t xml:space="preserve"> Налогового кодекса Российской Федерации налоговая ставка для налогоплательщиков - индивидуальных предпринимателей, признанных резидентами зоны приоритетного экономического развития, при применении упрощенной системы налогообложения на территории зоны приоритетного экономического развития Республики Северная Осетия-Алания, созданной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Северная Осетия-Алания от 22 декабря 2008 г. N 55-РЗ "О зонах приоритетного экономического развития в Республике Северная</w:t>
      </w:r>
      <w:proofErr w:type="gramEnd"/>
      <w:r>
        <w:t xml:space="preserve"> </w:t>
      </w:r>
      <w:proofErr w:type="gramStart"/>
      <w:r>
        <w:t>Осетия-Алания", и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 и осуществляющих виды предпринимательской деятельности в производственной, социальной и (или) научной сферах, а также в сфере бытовых услуг населению и услуг по предоставлению мест для временного проживания, устанавливается в размере 0 процентов.</w:t>
      </w:r>
      <w:proofErr w:type="gramEnd"/>
    </w:p>
    <w:p w:rsidR="000A5B4B" w:rsidRDefault="000A5B4B">
      <w:pPr>
        <w:pStyle w:val="ConsPlusNormal"/>
        <w:spacing w:before="200"/>
        <w:ind w:firstLine="540"/>
        <w:jc w:val="both"/>
      </w:pPr>
      <w:proofErr w:type="gramStart"/>
      <w:r>
        <w:t xml:space="preserve">В целях настоящего Закона к видам предпринимательской деятельности в производственной, социальной и научной сферах, а также в сфере бытовых услуг населению и услуг по предоставлению мест для временного проживания, в отношении которых устанавливается налоговая ставка в размере 0 процентов при применении упрощенной системы налогообложения на территории зоны приоритетного экономического развития Республики Северная Осетия-Алания, созданной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Республики Северная</w:t>
      </w:r>
      <w:proofErr w:type="gramEnd"/>
      <w:r>
        <w:t xml:space="preserve"> Осетия-Алания от 22 декабря 2008 г. N 55-РЗ "О зонах приоритетного экономического развития в Республике Северная Осетия-Алания", относятся следующие виды предпринимательской деятельности:</w:t>
      </w:r>
    </w:p>
    <w:p w:rsidR="000A5B4B" w:rsidRDefault="000A5B4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463"/>
        <w:gridCol w:w="1644"/>
      </w:tblGrid>
      <w:tr w:rsidR="000A5B4B">
        <w:tc>
          <w:tcPr>
            <w:tcW w:w="629" w:type="dxa"/>
          </w:tcPr>
          <w:p w:rsidR="000A5B4B" w:rsidRDefault="000A5B4B">
            <w:pPr>
              <w:pStyle w:val="ConsPlusNormal"/>
              <w:jc w:val="center"/>
            </w:pPr>
            <w:r>
              <w:t>N</w:t>
            </w:r>
          </w:p>
          <w:p w:rsidR="000A5B4B" w:rsidRDefault="000A5B4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  <w:jc w:val="center"/>
            </w:pPr>
            <w:r>
              <w:t xml:space="preserve">Виды предпринимательской деятельности в соответствии с Общероссийским </w:t>
            </w:r>
            <w:hyperlink r:id="rId1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(ОКВЭД 2) ОК 029-2014 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r>
              <w:t xml:space="preserve">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2</w:t>
            </w:r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01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Рыболовство и рыбоводство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03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пищевых продуктов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10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4.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безалкогольных напитков;</w:t>
            </w:r>
          </w:p>
          <w:p w:rsidR="000A5B4B" w:rsidRDefault="000A5B4B">
            <w:pPr>
              <w:pStyle w:val="ConsPlusNormal"/>
            </w:pPr>
            <w:r>
              <w:t>производство минеральных вод и прочих питьевых вод в бутылках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11.07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5.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текстильных изделий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13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6.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одежды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14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7.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15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8.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16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9.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бумаги и бумажных изделий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17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10.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18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11.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химических веществ и химических продуктов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20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12.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21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13.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резиновых и пластмассовых изделий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22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14.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23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15.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металлургическое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24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16.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25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17.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компьютеров, электронных и оптических изделий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26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18.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электрического оборудования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27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19.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машин и оборудования, не включенных в другие группировки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28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20.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автотранспортных средств, прицепов и полуприцепов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29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21.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прочих транспортных средств и оборудования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30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22.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мебели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31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23.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Производство прочих готовых изделий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32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24.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35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25.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Забор, очистка и распределение воды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36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по обработке вторичного сырья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38.3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27.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55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28.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72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29.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74.2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30.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75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31.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в области здравоохранения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86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32.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по уходу с обеспечением проживания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87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33.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Предоставление социальных услуг без обеспечения проживания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88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34.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библиотек, архивов, музеев и прочих объектов культуры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91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35.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93</w:t>
              </w:r>
            </w:hyperlink>
          </w:p>
        </w:tc>
      </w:tr>
      <w:tr w:rsidR="000A5B4B">
        <w:tc>
          <w:tcPr>
            <w:tcW w:w="629" w:type="dxa"/>
          </w:tcPr>
          <w:p w:rsidR="000A5B4B" w:rsidRDefault="000A5B4B">
            <w:pPr>
              <w:pStyle w:val="ConsPlusNormal"/>
            </w:pPr>
            <w:r>
              <w:t>36.</w:t>
            </w:r>
          </w:p>
        </w:tc>
        <w:tc>
          <w:tcPr>
            <w:tcW w:w="6463" w:type="dxa"/>
          </w:tcPr>
          <w:p w:rsidR="000A5B4B" w:rsidRDefault="000A5B4B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644" w:type="dxa"/>
          </w:tcPr>
          <w:p w:rsidR="000A5B4B" w:rsidRDefault="000A5B4B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96.04</w:t>
              </w:r>
            </w:hyperlink>
          </w:p>
        </w:tc>
      </w:tr>
    </w:tbl>
    <w:p w:rsidR="000A5B4B" w:rsidRDefault="000A5B4B">
      <w:pPr>
        <w:pStyle w:val="ConsPlusNormal"/>
        <w:jc w:val="both"/>
      </w:pPr>
    </w:p>
    <w:p w:rsidR="000A5B4B" w:rsidRDefault="000A5B4B">
      <w:pPr>
        <w:pStyle w:val="ConsPlusTitle"/>
        <w:ind w:firstLine="540"/>
        <w:jc w:val="both"/>
        <w:outlineLvl w:val="0"/>
      </w:pPr>
      <w:r>
        <w:t>Статья 5</w:t>
      </w:r>
    </w:p>
    <w:p w:rsidR="000A5B4B" w:rsidRDefault="000A5B4B">
      <w:pPr>
        <w:pStyle w:val="ConsPlusNormal"/>
        <w:ind w:firstLine="540"/>
        <w:jc w:val="both"/>
      </w:pPr>
    </w:p>
    <w:p w:rsidR="000A5B4B" w:rsidRDefault="000A5B4B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2021 года.</w:t>
      </w: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Normal"/>
        <w:jc w:val="right"/>
      </w:pPr>
      <w:r>
        <w:t>Глава</w:t>
      </w:r>
    </w:p>
    <w:p w:rsidR="000A5B4B" w:rsidRDefault="000A5B4B">
      <w:pPr>
        <w:pStyle w:val="ConsPlusNormal"/>
        <w:jc w:val="right"/>
      </w:pPr>
      <w:r>
        <w:t>Республики Северная Осетия-Алания</w:t>
      </w:r>
    </w:p>
    <w:p w:rsidR="000A5B4B" w:rsidRDefault="000A5B4B">
      <w:pPr>
        <w:pStyle w:val="ConsPlusNormal"/>
        <w:jc w:val="right"/>
      </w:pPr>
      <w:r>
        <w:t>В.БИТАРОВ</w:t>
      </w:r>
    </w:p>
    <w:p w:rsidR="000A5B4B" w:rsidRDefault="000A5B4B">
      <w:pPr>
        <w:pStyle w:val="ConsPlusNormal"/>
      </w:pPr>
      <w:r>
        <w:t>г. Владикавказ</w:t>
      </w:r>
    </w:p>
    <w:p w:rsidR="000A5B4B" w:rsidRDefault="000A5B4B">
      <w:pPr>
        <w:pStyle w:val="ConsPlusNormal"/>
        <w:spacing w:before="200"/>
      </w:pPr>
      <w:r>
        <w:t>2 ноября 2020 года</w:t>
      </w:r>
    </w:p>
    <w:p w:rsidR="000A5B4B" w:rsidRDefault="000A5B4B">
      <w:pPr>
        <w:pStyle w:val="ConsPlusNormal"/>
        <w:spacing w:before="200"/>
      </w:pPr>
      <w:r>
        <w:t>N 70-РЗ</w:t>
      </w: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Normal"/>
        <w:jc w:val="both"/>
      </w:pPr>
    </w:p>
    <w:p w:rsidR="000A5B4B" w:rsidRDefault="000A5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0A5B4B">
      <w:bookmarkStart w:id="0" w:name="_GoBack"/>
      <w:bookmarkEnd w:id="0"/>
    </w:p>
    <w:sectPr w:rsidR="008B7A3A" w:rsidSect="00B2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4B"/>
    <w:rsid w:val="000A5B4B"/>
    <w:rsid w:val="00305C73"/>
    <w:rsid w:val="007556E0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0A5B4B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0A5B4B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0A5B4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0A5B4B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0A5B4B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0A5B4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D8DE552ACD3C25F4F8A599F6B6200B940FF85AC8CE0FED24022CF57E7B9B66F1E15D517FF1785D8D9BB206D35v9A9Q" TargetMode="External"/><Relationship Id="rId18" Type="http://schemas.openxmlformats.org/officeDocument/2006/relationships/hyperlink" Target="consultantplus://offline/ref=AD8DE552ACD3C25F4F8A599F6B6200B940FF85AC8CE0FED24022CF57E7B9B66F0C158D1BFE119BDDDEAE763C73CCD1AA403347DAF35D2360vFAAQ" TargetMode="External"/><Relationship Id="rId26" Type="http://schemas.openxmlformats.org/officeDocument/2006/relationships/hyperlink" Target="consultantplus://offline/ref=AD8DE552ACD3C25F4F8A599F6B6200B940FF85AC8CE0FED24022CF57E7B9B66F0C158D1BFE119EDFDFAE763C73CCD1AA403347DAF35D2360vFAAQ" TargetMode="External"/><Relationship Id="rId39" Type="http://schemas.openxmlformats.org/officeDocument/2006/relationships/hyperlink" Target="consultantplus://offline/ref=AD8DE552ACD3C25F4F8A599F6B6200B940FF85AC8CE0FED24022CF57E7B9B66F0C158D1BFE1293D8DAAE763C73CCD1AA403347DAF35D2360vFAA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8DE552ACD3C25F4F8A599F6B6200B940FF85AC8CE0FED24022CF57E7B9B66F0C158D1BFE1199DED9AE763C73CCD1AA403347DAF35D2360vFAAQ" TargetMode="External"/><Relationship Id="rId34" Type="http://schemas.openxmlformats.org/officeDocument/2006/relationships/hyperlink" Target="consultantplus://offline/ref=AD8DE552ACD3C25F4F8A599F6B6200B940FF85AC8CE0FED24022CF57E7B9B66F0C158D1BFE129FDFDDAE763C73CCD1AA403347DAF35D2360vFAAQ" TargetMode="External"/><Relationship Id="rId42" Type="http://schemas.openxmlformats.org/officeDocument/2006/relationships/hyperlink" Target="consultantplus://offline/ref=AD8DE552ACD3C25F4F8A599F6B6200B940FF85AC8CE0FED24022CF57E7B9B66F0C158D1BFE1492DBDDAE763C73CCD1AA403347DAF35D2360vFAAQ" TargetMode="External"/><Relationship Id="rId47" Type="http://schemas.openxmlformats.org/officeDocument/2006/relationships/hyperlink" Target="consultantplus://offline/ref=AD8DE552ACD3C25F4F8A599F6B6200B940FF85AC8CE0FED24022CF57E7B9B66F0C158D1BFE159FDBD0AE763C73CCD1AA403347DAF35D2360vFAAQ" TargetMode="External"/><Relationship Id="rId50" Type="http://schemas.openxmlformats.org/officeDocument/2006/relationships/hyperlink" Target="consultantplus://offline/ref=AD8DE552ACD3C25F4F8A599F6B6200B940FF85AC8CE0FED24022CF57E7B9B66F0C158D1BFE1593DED9AE763C73CCD1AA403347DAF35D2360vFAAQ" TargetMode="External"/><Relationship Id="rId7" Type="http://schemas.openxmlformats.org/officeDocument/2006/relationships/hyperlink" Target="consultantplus://offline/ref=AD8DE552ACD3C25F4F8A47927D0E5AB743F1DBA989E7FD8C17209E02E9BCBE3F4405D15EAB1D9ADEC6A423733599DEvAABQ" TargetMode="External"/><Relationship Id="rId12" Type="http://schemas.openxmlformats.org/officeDocument/2006/relationships/hyperlink" Target="consultantplus://offline/ref=AD8DE552ACD3C25F4F8A47927D0E5AB743F1DBA989E7FD8C17209E02E9BCBE3F4405D15EAB1D9ADEC6A423733599DEvAABQ" TargetMode="External"/><Relationship Id="rId17" Type="http://schemas.openxmlformats.org/officeDocument/2006/relationships/hyperlink" Target="consultantplus://offline/ref=AD8DE552ACD3C25F4F8A599F6B6200B940FF85AC8CE0FED24022CF57E7B9B66F0C158D1BFE109CD8DCAE763C73CCD1AA403347DAF35D2360vFAAQ" TargetMode="External"/><Relationship Id="rId25" Type="http://schemas.openxmlformats.org/officeDocument/2006/relationships/hyperlink" Target="consultantplus://offline/ref=AD8DE552ACD3C25F4F8A599F6B6200B940FF85AC8CE0FED24022CF57E7B9B66F0C158D1BFE119FDFDAAE763C73CCD1AA403347DAF35D2360vFAAQ" TargetMode="External"/><Relationship Id="rId33" Type="http://schemas.openxmlformats.org/officeDocument/2006/relationships/hyperlink" Target="consultantplus://offline/ref=AD8DE552ACD3C25F4F8A599F6B6200B940FF85AC8CE0FED24022CF57E7B9B66F0C158D1BFE1299D9D8AE763C73CCD1AA403347DAF35D2360vFAAQ" TargetMode="External"/><Relationship Id="rId38" Type="http://schemas.openxmlformats.org/officeDocument/2006/relationships/hyperlink" Target="consultantplus://offline/ref=AD8DE552ACD3C25F4F8A599F6B6200B940FF85AC8CE0FED24022CF57E7B9B66F0C158D1BFE129CD8D9AE763C73CCD1AA403347DAF35D2360vFAAQ" TargetMode="External"/><Relationship Id="rId46" Type="http://schemas.openxmlformats.org/officeDocument/2006/relationships/hyperlink" Target="consultantplus://offline/ref=AD8DE552ACD3C25F4F8A599F6B6200B940FF85AC8CE0FED24022CF57E7B9B66F0C158D1BFE159FD9D1AE763C73CCD1AA403347DAF35D2360vFAA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8DE552ACD3C25F4F8A599F6B6200B940FF85AC8CE0FED24022CF57E7B9B66F0C158D1BFE109FDAD0AE763C73CCD1AA403347DAF35D2360vFAAQ" TargetMode="External"/><Relationship Id="rId20" Type="http://schemas.openxmlformats.org/officeDocument/2006/relationships/hyperlink" Target="consultantplus://offline/ref=AD8DE552ACD3C25F4F8A599F6B6200B940FF85AC8CE0FED24022CF57E7B9B66F0C158D1BFE119AD1DCAE763C73CCD1AA403347DAF35D2360vFAAQ" TargetMode="External"/><Relationship Id="rId29" Type="http://schemas.openxmlformats.org/officeDocument/2006/relationships/hyperlink" Target="consultantplus://offline/ref=AD8DE552ACD3C25F4F8A599F6B6200B940FF85AC8CE0FED24022CF57E7B9B66F0C158D1BFE119CD1D0AE763C73CCD1AA403347DAF35D2360vFAAQ" TargetMode="External"/><Relationship Id="rId41" Type="http://schemas.openxmlformats.org/officeDocument/2006/relationships/hyperlink" Target="consultantplus://offline/ref=AD8DE552ACD3C25F4F8A599F6B6200B940FF85AC8CE0FED24022CF57E7B9B66F0C158D1BFE1498D9DFAE763C73CCD1AA403347DAF35D2360vFAA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8DE552ACD3C25F4F8A599F6B6200B940FC82A78FE5FED24022CF57E7B9B66F0C158D1BFF1892DFD3F173296294DDAC592C47C5EF5F21v6A2Q" TargetMode="External"/><Relationship Id="rId11" Type="http://schemas.openxmlformats.org/officeDocument/2006/relationships/hyperlink" Target="consultantplus://offline/ref=AD8DE552ACD3C25F4F8A47927D0E5AB743F1DBA989E7FD8C17209E02E9BCBE3F4405D15EAB1D9ADEC6A423733599DEvAABQ" TargetMode="External"/><Relationship Id="rId24" Type="http://schemas.openxmlformats.org/officeDocument/2006/relationships/hyperlink" Target="consultantplus://offline/ref=AD8DE552ACD3C25F4F8A599F6B6200B940FF85AC8CE0FED24022CF57E7B9B66F0C158D1BFE119FD8D0AE763C73CCD1AA403347DAF35D2360vFAAQ" TargetMode="External"/><Relationship Id="rId32" Type="http://schemas.openxmlformats.org/officeDocument/2006/relationships/hyperlink" Target="consultantplus://offline/ref=AD8DE552ACD3C25F4F8A599F6B6200B940FF85AC8CE0FED24022CF57E7B9B66F0C158D1BFE129ADBDFAE763C73CCD1AA403347DAF35D2360vFAAQ" TargetMode="External"/><Relationship Id="rId37" Type="http://schemas.openxmlformats.org/officeDocument/2006/relationships/hyperlink" Target="consultantplus://offline/ref=AD8DE552ACD3C25F4F8A599F6B6200B940FF85AC8CE0FED24022CF57E7B9B66F0C158D1BFE129DDBDAAE763C73CCD1AA403347DAF35D2360vFAAQ" TargetMode="External"/><Relationship Id="rId40" Type="http://schemas.openxmlformats.org/officeDocument/2006/relationships/hyperlink" Target="consultantplus://offline/ref=AD8DE552ACD3C25F4F8A599F6B6200B940FF85AC8CE0FED24022CF57E7B9B66F0C158D1BFE1293DDDDAE763C73CCD1AA403347DAF35D2360vFAAQ" TargetMode="External"/><Relationship Id="rId45" Type="http://schemas.openxmlformats.org/officeDocument/2006/relationships/hyperlink" Target="consultantplus://offline/ref=AD8DE552ACD3C25F4F8A599F6B6200B940FF85AC8CE0FED24022CF57E7B9B66F0C158D1BFE1598D1D8AE763C73CCD1AA403347DAF35D2360vFAAQ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D8DE552ACD3C25F4F8A599F6B6200B940FF85AC8CE0FED24022CF57E7B9B66F0C158D1BFE109BDCDDAE763C73CCD1AA403347DAF35D2360vFAAQ" TargetMode="External"/><Relationship Id="rId23" Type="http://schemas.openxmlformats.org/officeDocument/2006/relationships/hyperlink" Target="consultantplus://offline/ref=AD8DE552ACD3C25F4F8A599F6B6200B940FF85AC8CE0FED24022CF57E7B9B66F0C158D1BFE1198D1DFAE763C73CCD1AA403347DAF35D2360vFAAQ" TargetMode="External"/><Relationship Id="rId28" Type="http://schemas.openxmlformats.org/officeDocument/2006/relationships/hyperlink" Target="consultantplus://offline/ref=AD8DE552ACD3C25F4F8A599F6B6200B940FF85AC8CE0FED24022CF57E7B9B66F0C158D1BFE119DDBD9AE763C73CCD1AA403347DAF35D2360vFAAQ" TargetMode="External"/><Relationship Id="rId36" Type="http://schemas.openxmlformats.org/officeDocument/2006/relationships/hyperlink" Target="consultantplus://offline/ref=AD8DE552ACD3C25F4F8A599F6B6200B940FF85AC8CE0FED24022CF57E7B9B66F0C158D1BFE129DD9D1AE763C73CCD1AA403347DAF35D2360vFAAQ" TargetMode="External"/><Relationship Id="rId49" Type="http://schemas.openxmlformats.org/officeDocument/2006/relationships/hyperlink" Target="consultantplus://offline/ref=AD8DE552ACD3C25F4F8A599F6B6200B940FF85AC8CE0FED24022CF57E7B9B66F0C158D1BFE159ED9DFAE763C73CCD1AA403347DAF35D2360vFAAQ" TargetMode="External"/><Relationship Id="rId10" Type="http://schemas.openxmlformats.org/officeDocument/2006/relationships/hyperlink" Target="consultantplus://offline/ref=AD8DE552ACD3C25F4F8A599F6B6200B940FC82A78FE5FED24022CF57E7B9B66F0C158D1BF9189BD8D3F173296294DDAC592C47C5EF5F21v6A2Q" TargetMode="External"/><Relationship Id="rId19" Type="http://schemas.openxmlformats.org/officeDocument/2006/relationships/hyperlink" Target="consultantplus://offline/ref=AD8DE552ACD3C25F4F8A599F6B6200B940FF85AC8CE0FED24022CF57E7B9B66F0C158D1BFE109BDED1AE763C73CCD1AA403347DAF35D2360vFAAQ" TargetMode="External"/><Relationship Id="rId31" Type="http://schemas.openxmlformats.org/officeDocument/2006/relationships/hyperlink" Target="consultantplus://offline/ref=AD8DE552ACD3C25F4F8A599F6B6200B940FF85AC8CE0FED24022CF57E7B9B66F0C158D1BFE159DDCD0AE763C73CCD1AA403347DAF35D2360vFAAQ" TargetMode="External"/><Relationship Id="rId44" Type="http://schemas.openxmlformats.org/officeDocument/2006/relationships/hyperlink" Target="consultantplus://offline/ref=AD8DE552ACD3C25F4F8A599F6B6200B940FF85AC8CE0FED24022CF57E7B9B66F0C158D1BFE159BD8DEAE763C73CCD1AA403347DAF35D2360vFAAQ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DE552ACD3C25F4F8A47927D0E5AB743F1DBA989E7FD8C17209E02E9BCBE3F4405D15EAB1D9ADEC6A423733599DEvAABQ" TargetMode="External"/><Relationship Id="rId14" Type="http://schemas.openxmlformats.org/officeDocument/2006/relationships/hyperlink" Target="consultantplus://offline/ref=AD8DE552ACD3C25F4F8A599F6B6200B940FF85AC8CE0FED24022CF57E7B9B66F1E15D517FF1785D8D9BB206D35v9A9Q" TargetMode="External"/><Relationship Id="rId22" Type="http://schemas.openxmlformats.org/officeDocument/2006/relationships/hyperlink" Target="consultantplus://offline/ref=AD8DE552ACD3C25F4F8A599F6B6200B940FF85AC8CE0FED24022CF57E7B9B66F0C158D1BFE1198DBDAAE763C73CCD1AA403347DAF35D2360vFAAQ" TargetMode="External"/><Relationship Id="rId27" Type="http://schemas.openxmlformats.org/officeDocument/2006/relationships/hyperlink" Target="consultantplus://offline/ref=AD8DE552ACD3C25F4F8A599F6B6200B940FF85AC8CE0FED24022CF57E7B9B66F0C158D1BFE119ED1DAAE763C73CCD1AA403347DAF35D2360vFAAQ" TargetMode="External"/><Relationship Id="rId30" Type="http://schemas.openxmlformats.org/officeDocument/2006/relationships/hyperlink" Target="consultantplus://offline/ref=AD8DE552ACD3C25F4F8A599F6B6200B940FF85AC8CE0FED24022CF57E7B9B66F0C158D1BFE1193D1DFAE763C73CCD1AA403347DAF35D2360vFAAQ" TargetMode="External"/><Relationship Id="rId35" Type="http://schemas.openxmlformats.org/officeDocument/2006/relationships/hyperlink" Target="consultantplus://offline/ref=AD8DE552ACD3C25F4F8A599F6B6200B940FF85AC8CE0FED24022CF57E7B9B66F0C158D1BFE129ED8D0AE763C73CCD1AA403347DAF35D2360vFAAQ" TargetMode="External"/><Relationship Id="rId43" Type="http://schemas.openxmlformats.org/officeDocument/2006/relationships/hyperlink" Target="consultantplus://offline/ref=AD8DE552ACD3C25F4F8A599F6B6200B940FF85AC8CE0FED24022CF57E7B9B66F0C158D1BFE1492DEDAAE763C73CCD1AA403347DAF35D2360vFAAQ" TargetMode="External"/><Relationship Id="rId48" Type="http://schemas.openxmlformats.org/officeDocument/2006/relationships/hyperlink" Target="consultantplus://offline/ref=AD8DE552ACD3C25F4F8A599F6B6200B940FF85AC8CE0FED24022CF57E7B9B66F0C158D1BFE159FDFDBAE763C73CCD1AA403347DAF35D2360vFAAQ" TargetMode="External"/><Relationship Id="rId8" Type="http://schemas.openxmlformats.org/officeDocument/2006/relationships/hyperlink" Target="consultantplus://offline/ref=AD8DE552ACD3C25F4F8A47927D0E5AB743F1DBA989E7FD8C17209E02E9BCBE3F4405D15EAB1D9ADEC6A423733599DEvAABQ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1</cp:revision>
  <dcterms:created xsi:type="dcterms:W3CDTF">2020-11-17T16:00:00Z</dcterms:created>
  <dcterms:modified xsi:type="dcterms:W3CDTF">2020-11-17T16:00:00Z</dcterms:modified>
</cp:coreProperties>
</file>